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A8" w:rsidRPr="00C34124" w:rsidRDefault="00786CE8" w:rsidP="00786CE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34124">
        <w:rPr>
          <w:rFonts w:ascii="Arial" w:hAnsi="Arial" w:cs="Arial"/>
          <w:sz w:val="20"/>
          <w:szCs w:val="20"/>
        </w:rPr>
        <w:t>JAVÍTÓVIZSGA TÉMAKÖRÖK MATEMATIKÁBÓL</w:t>
      </w:r>
    </w:p>
    <w:p w:rsidR="00786CE8" w:rsidRDefault="00786CE8" w:rsidP="00786CE8">
      <w:pPr>
        <w:jc w:val="center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 xml:space="preserve">11. E </w:t>
      </w:r>
      <w:proofErr w:type="gramStart"/>
      <w:r w:rsidRPr="009754E2">
        <w:rPr>
          <w:rFonts w:ascii="Arial" w:hAnsi="Arial" w:cs="Arial"/>
          <w:sz w:val="18"/>
          <w:szCs w:val="18"/>
        </w:rPr>
        <w:t>/  Baloghné</w:t>
      </w:r>
      <w:proofErr w:type="gramEnd"/>
      <w:r w:rsidRPr="009754E2">
        <w:rPr>
          <w:rFonts w:ascii="Arial" w:hAnsi="Arial" w:cs="Arial"/>
          <w:sz w:val="18"/>
          <w:szCs w:val="18"/>
        </w:rPr>
        <w:t xml:space="preserve"> Szücs Katalin</w:t>
      </w:r>
    </w:p>
    <w:p w:rsidR="009754E2" w:rsidRDefault="009754E2" w:rsidP="00786CE8">
      <w:pPr>
        <w:jc w:val="center"/>
        <w:rPr>
          <w:rFonts w:ascii="Arial" w:hAnsi="Arial" w:cs="Arial"/>
          <w:sz w:val="18"/>
          <w:szCs w:val="18"/>
        </w:rPr>
      </w:pPr>
    </w:p>
    <w:p w:rsidR="009754E2" w:rsidRPr="009754E2" w:rsidRDefault="009754E2" w:rsidP="00786CE8">
      <w:pPr>
        <w:jc w:val="center"/>
        <w:rPr>
          <w:rFonts w:ascii="Arial" w:hAnsi="Arial" w:cs="Arial"/>
          <w:sz w:val="18"/>
          <w:szCs w:val="18"/>
        </w:rPr>
      </w:pPr>
    </w:p>
    <w:p w:rsidR="00786CE8" w:rsidRPr="009754E2" w:rsidRDefault="00786CE8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 xml:space="preserve">Kombinatorika ( permutáció, </w:t>
      </w:r>
      <w:proofErr w:type="gramStart"/>
      <w:r w:rsidRPr="009754E2">
        <w:rPr>
          <w:rFonts w:ascii="Arial" w:hAnsi="Arial" w:cs="Arial"/>
          <w:sz w:val="18"/>
          <w:szCs w:val="18"/>
        </w:rPr>
        <w:t>variáció</w:t>
      </w:r>
      <w:proofErr w:type="gramEnd"/>
      <w:r w:rsidRPr="009754E2">
        <w:rPr>
          <w:rFonts w:ascii="Arial" w:hAnsi="Arial" w:cs="Arial"/>
          <w:sz w:val="18"/>
          <w:szCs w:val="18"/>
        </w:rPr>
        <w:t>, kombináció)</w:t>
      </w:r>
    </w:p>
    <w:p w:rsidR="00786CE8" w:rsidRPr="009754E2" w:rsidRDefault="00786CE8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Binomiális tétel, Pascal-háromszög</w:t>
      </w:r>
    </w:p>
    <w:p w:rsidR="00786CE8" w:rsidRPr="009754E2" w:rsidRDefault="00786CE8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Gráfok</w:t>
      </w:r>
    </w:p>
    <w:p w:rsidR="00786CE8" w:rsidRPr="009754E2" w:rsidRDefault="00786CE8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Törtkitevőjű hatvány fogalma, műveletek törtkitevőjű hatványokkal</w:t>
      </w:r>
    </w:p>
    <w:p w:rsidR="00786CE8" w:rsidRPr="009754E2" w:rsidRDefault="00786CE8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Exponenciális függvény, exponenciális egyenlet, egyenlőtlenség, egyenletrendszer</w:t>
      </w:r>
    </w:p>
    <w:p w:rsidR="00786CE8" w:rsidRPr="009754E2" w:rsidRDefault="00786CE8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A logaritmus fogalma</w:t>
      </w:r>
      <w:proofErr w:type="gramStart"/>
      <w:r w:rsidRPr="009754E2">
        <w:rPr>
          <w:rFonts w:ascii="Arial" w:hAnsi="Arial" w:cs="Arial"/>
          <w:sz w:val="18"/>
          <w:szCs w:val="18"/>
        </w:rPr>
        <w:t>,azonosságai</w:t>
      </w:r>
      <w:proofErr w:type="gramEnd"/>
      <w:r w:rsidRPr="009754E2">
        <w:rPr>
          <w:rFonts w:ascii="Arial" w:hAnsi="Arial" w:cs="Arial"/>
          <w:sz w:val="18"/>
          <w:szCs w:val="18"/>
        </w:rPr>
        <w:t>, értelmezési tartomány meghatározása,áttérés más alapú logaritmusra</w:t>
      </w:r>
    </w:p>
    <w:p w:rsidR="00786CE8" w:rsidRPr="009754E2" w:rsidRDefault="00786CE8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A logaritmus függvény, logaritmikus egyenlet, egyenlőtlenség, egyenletrendszer</w:t>
      </w:r>
    </w:p>
    <w:p w:rsidR="00786CE8" w:rsidRPr="009754E2" w:rsidRDefault="00786CE8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A logaritmus gyakorlati alkalmazása</w:t>
      </w:r>
    </w:p>
    <w:p w:rsidR="00786CE8" w:rsidRPr="009754E2" w:rsidRDefault="00786CE8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Skaláris szorzat</w:t>
      </w:r>
    </w:p>
    <w:p w:rsidR="00786CE8" w:rsidRPr="009754E2" w:rsidRDefault="00786CE8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Szinusztétel, koszinusztétel</w:t>
      </w:r>
    </w:p>
    <w:p w:rsidR="00C34124" w:rsidRPr="009754E2" w:rsidRDefault="00C34124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Műveletek koordinátákkal adott vektorokkal, skaláris szorzat koordinátákkal</w:t>
      </w:r>
    </w:p>
    <w:p w:rsidR="00C34124" w:rsidRPr="009754E2" w:rsidRDefault="00C34124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Helyvektor hossza, két pont távolsága, két vektor hajlásszöge</w:t>
      </w:r>
    </w:p>
    <w:p w:rsidR="00C34124" w:rsidRPr="009754E2" w:rsidRDefault="00C34124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Felezéspont, osztópont, súlypont</w:t>
      </w:r>
    </w:p>
    <w:p w:rsidR="00C34124" w:rsidRPr="009754E2" w:rsidRDefault="00C34124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Irányvektor</w:t>
      </w:r>
      <w:proofErr w:type="gramStart"/>
      <w:r w:rsidRPr="009754E2">
        <w:rPr>
          <w:rFonts w:ascii="Arial" w:hAnsi="Arial" w:cs="Arial"/>
          <w:sz w:val="18"/>
          <w:szCs w:val="18"/>
        </w:rPr>
        <w:t>,normálvektor</w:t>
      </w:r>
      <w:proofErr w:type="gramEnd"/>
      <w:r w:rsidRPr="009754E2">
        <w:rPr>
          <w:rFonts w:ascii="Arial" w:hAnsi="Arial" w:cs="Arial"/>
          <w:sz w:val="18"/>
          <w:szCs w:val="18"/>
        </w:rPr>
        <w:t>,meredekség,irányszög</w:t>
      </w:r>
    </w:p>
    <w:p w:rsidR="00C34124" w:rsidRPr="009754E2" w:rsidRDefault="00C34124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Az egyenes normálvektoros egyenlete</w:t>
      </w:r>
    </w:p>
    <w:p w:rsidR="00C34124" w:rsidRPr="009754E2" w:rsidRDefault="00C34124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Két egyenes metszése</w:t>
      </w:r>
    </w:p>
    <w:p w:rsidR="00C34124" w:rsidRPr="009754E2" w:rsidRDefault="00C34124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Párhuzamosság</w:t>
      </w:r>
      <w:proofErr w:type="gramStart"/>
      <w:r w:rsidRPr="009754E2">
        <w:rPr>
          <w:rFonts w:ascii="Arial" w:hAnsi="Arial" w:cs="Arial"/>
          <w:sz w:val="18"/>
          <w:szCs w:val="18"/>
        </w:rPr>
        <w:t>,merőlegesség</w:t>
      </w:r>
      <w:proofErr w:type="gramEnd"/>
      <w:r w:rsidRPr="009754E2">
        <w:rPr>
          <w:rFonts w:ascii="Arial" w:hAnsi="Arial" w:cs="Arial"/>
          <w:sz w:val="18"/>
          <w:szCs w:val="18"/>
        </w:rPr>
        <w:t xml:space="preserve"> feltételei </w:t>
      </w:r>
    </w:p>
    <w:p w:rsidR="00C34124" w:rsidRPr="009754E2" w:rsidRDefault="00C34124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Pont és egyenes távolsága</w:t>
      </w:r>
      <w:proofErr w:type="gramStart"/>
      <w:r w:rsidRPr="009754E2">
        <w:rPr>
          <w:rFonts w:ascii="Arial" w:hAnsi="Arial" w:cs="Arial"/>
          <w:sz w:val="18"/>
          <w:szCs w:val="18"/>
        </w:rPr>
        <w:t>,párhuzamos</w:t>
      </w:r>
      <w:proofErr w:type="gramEnd"/>
      <w:r w:rsidRPr="009754E2">
        <w:rPr>
          <w:rFonts w:ascii="Arial" w:hAnsi="Arial" w:cs="Arial"/>
          <w:sz w:val="18"/>
          <w:szCs w:val="18"/>
        </w:rPr>
        <w:t xml:space="preserve"> egyenesek távolsága</w:t>
      </w:r>
    </w:p>
    <w:p w:rsidR="00C34124" w:rsidRPr="009754E2" w:rsidRDefault="00C34124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 xml:space="preserve">Paraméteres feladatok </w:t>
      </w:r>
      <w:proofErr w:type="gramStart"/>
      <w:r w:rsidRPr="009754E2">
        <w:rPr>
          <w:rFonts w:ascii="Arial" w:hAnsi="Arial" w:cs="Arial"/>
          <w:sz w:val="18"/>
          <w:szCs w:val="18"/>
        </w:rPr>
        <w:t>( párhuzamosság</w:t>
      </w:r>
      <w:proofErr w:type="gramEnd"/>
      <w:r w:rsidRPr="009754E2">
        <w:rPr>
          <w:rFonts w:ascii="Arial" w:hAnsi="Arial" w:cs="Arial"/>
          <w:sz w:val="18"/>
          <w:szCs w:val="18"/>
        </w:rPr>
        <w:t>,merőlegesség esetén)</w:t>
      </w:r>
    </w:p>
    <w:p w:rsidR="00C34124" w:rsidRPr="009754E2" w:rsidRDefault="00C34124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Két egyenes hajlásszöge</w:t>
      </w:r>
    </w:p>
    <w:p w:rsidR="00C34124" w:rsidRPr="009754E2" w:rsidRDefault="00C34124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A kör egyenlete</w:t>
      </w:r>
    </w:p>
    <w:p w:rsidR="00C34124" w:rsidRPr="009754E2" w:rsidRDefault="00C34124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Pont és kör kölcsönös helyzete</w:t>
      </w:r>
    </w:p>
    <w:p w:rsidR="00C34124" w:rsidRPr="009754E2" w:rsidRDefault="00C34124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 xml:space="preserve">Kör és egyenes metszése </w:t>
      </w:r>
      <w:proofErr w:type="gramStart"/>
      <w:r w:rsidRPr="009754E2">
        <w:rPr>
          <w:rFonts w:ascii="Arial" w:hAnsi="Arial" w:cs="Arial"/>
          <w:sz w:val="18"/>
          <w:szCs w:val="18"/>
        </w:rPr>
        <w:t>( paraméteres</w:t>
      </w:r>
      <w:proofErr w:type="gramEnd"/>
      <w:r w:rsidRPr="009754E2">
        <w:rPr>
          <w:rFonts w:ascii="Arial" w:hAnsi="Arial" w:cs="Arial"/>
          <w:sz w:val="18"/>
          <w:szCs w:val="18"/>
        </w:rPr>
        <w:t xml:space="preserve"> feladat is )</w:t>
      </w:r>
    </w:p>
    <w:p w:rsidR="00C34124" w:rsidRPr="009754E2" w:rsidRDefault="00C34124" w:rsidP="00786CE8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Kör érintője adott pontjában</w:t>
      </w:r>
    </w:p>
    <w:p w:rsidR="00C34124" w:rsidRDefault="00C34124" w:rsidP="00786C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Két kör metszése, kör érintője külső pontból</w:t>
      </w:r>
    </w:p>
    <w:p w:rsidR="009754E2" w:rsidRDefault="009754E2" w:rsidP="00786CE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Trigonometriai</w:t>
      </w:r>
      <w:proofErr w:type="gramEnd"/>
      <w:r>
        <w:rPr>
          <w:rFonts w:ascii="Arial" w:hAnsi="Arial" w:cs="Arial"/>
          <w:sz w:val="20"/>
          <w:szCs w:val="20"/>
        </w:rPr>
        <w:t xml:space="preserve"> összefüggések</w:t>
      </w:r>
    </w:p>
    <w:p w:rsidR="009754E2" w:rsidRDefault="009754E2" w:rsidP="00786C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Trigonometrikus egyenletek</w:t>
      </w:r>
    </w:p>
    <w:p w:rsidR="009754E2" w:rsidRDefault="009754E2" w:rsidP="00786C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Események</w:t>
      </w:r>
      <w:proofErr w:type="gramStart"/>
      <w:r>
        <w:rPr>
          <w:rFonts w:ascii="Arial" w:hAnsi="Arial" w:cs="Arial"/>
          <w:sz w:val="20"/>
          <w:szCs w:val="20"/>
        </w:rPr>
        <w:t>,műveletek</w:t>
      </w:r>
      <w:proofErr w:type="gramEnd"/>
      <w:r>
        <w:rPr>
          <w:rFonts w:ascii="Arial" w:hAnsi="Arial" w:cs="Arial"/>
          <w:sz w:val="20"/>
          <w:szCs w:val="20"/>
        </w:rPr>
        <w:t xml:space="preserve"> eseményekkel</w:t>
      </w:r>
    </w:p>
    <w:p w:rsidR="009754E2" w:rsidRDefault="009754E2" w:rsidP="00786C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Valószínűség-számítás, </w:t>
      </w:r>
      <w:proofErr w:type="gramStart"/>
      <w:r>
        <w:rPr>
          <w:rFonts w:ascii="Arial" w:hAnsi="Arial" w:cs="Arial"/>
          <w:sz w:val="20"/>
          <w:szCs w:val="20"/>
        </w:rPr>
        <w:t>klasszikus</w:t>
      </w:r>
      <w:proofErr w:type="gramEnd"/>
      <w:r>
        <w:rPr>
          <w:rFonts w:ascii="Arial" w:hAnsi="Arial" w:cs="Arial"/>
          <w:sz w:val="20"/>
          <w:szCs w:val="20"/>
        </w:rPr>
        <w:t xml:space="preserve"> modell </w:t>
      </w:r>
    </w:p>
    <w:p w:rsidR="00786CE8" w:rsidRPr="00786CE8" w:rsidRDefault="009754E2" w:rsidP="00786C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Binomiális eloszlás</w:t>
      </w:r>
    </w:p>
    <w:sectPr w:rsidR="00786CE8" w:rsidRPr="00786CE8" w:rsidSect="009754E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E8"/>
    <w:rsid w:val="001D2FB4"/>
    <w:rsid w:val="004713A8"/>
    <w:rsid w:val="00786CE8"/>
    <w:rsid w:val="00880AAF"/>
    <w:rsid w:val="009754E2"/>
    <w:rsid w:val="00B87F90"/>
    <w:rsid w:val="00C3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3CDBF-EE39-4A70-9D3F-6ECADE2E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13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Ádám</dc:creator>
  <cp:lastModifiedBy>Andras</cp:lastModifiedBy>
  <cp:revision>2</cp:revision>
  <dcterms:created xsi:type="dcterms:W3CDTF">2020-06-16T12:16:00Z</dcterms:created>
  <dcterms:modified xsi:type="dcterms:W3CDTF">2020-06-16T12:16:00Z</dcterms:modified>
</cp:coreProperties>
</file>